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CB80E" w14:textId="77777777" w:rsidR="00A67D13" w:rsidRDefault="00765D80" w:rsidP="00765D80">
      <w:pPr>
        <w:wordWrap/>
        <w:spacing w:line="240" w:lineRule="auto"/>
      </w:pPr>
      <w:r>
        <w:rPr>
          <w:noProof/>
        </w:rPr>
        <w:drawing>
          <wp:inline distT="0" distB="0" distL="0" distR="0" wp14:anchorId="1920BF1C" wp14:editId="1850583C">
            <wp:extent cx="1080000" cy="702000"/>
            <wp:effectExtent l="0" t="0" r="6350" b="3175"/>
            <wp:docPr id="1" name="Picture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7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DB126" w14:textId="77777777" w:rsidR="00765D80" w:rsidRDefault="00765D80" w:rsidP="00765D80">
      <w:pPr>
        <w:pStyle w:val="a3"/>
        <w:wordWrap/>
        <w:spacing w:line="240" w:lineRule="auto"/>
        <w:jc w:val="center"/>
        <w:rPr>
          <w:rFonts w:eastAsia="맑은 고딕"/>
          <w:b/>
          <w:bCs/>
          <w:sz w:val="40"/>
          <w:szCs w:val="40"/>
        </w:rPr>
      </w:pPr>
      <w:r>
        <w:rPr>
          <w:rFonts w:eastAsia="맑은 고딕"/>
          <w:b/>
          <w:bCs/>
          <w:sz w:val="40"/>
          <w:szCs w:val="40"/>
        </w:rPr>
        <w:t>파견</w:t>
      </w:r>
      <w:r>
        <w:rPr>
          <w:rFonts w:eastAsia="맑은 고딕"/>
          <w:b/>
          <w:bCs/>
          <w:sz w:val="40"/>
          <w:szCs w:val="40"/>
        </w:rPr>
        <w:t xml:space="preserve"> </w:t>
      </w:r>
      <w:r>
        <w:rPr>
          <w:rFonts w:eastAsia="맑은 고딕"/>
          <w:b/>
          <w:bCs/>
          <w:sz w:val="40"/>
          <w:szCs w:val="40"/>
        </w:rPr>
        <w:t>교환학생</w:t>
      </w:r>
      <w:r>
        <w:rPr>
          <w:rFonts w:eastAsia="맑은 고딕"/>
          <w:b/>
          <w:bCs/>
          <w:sz w:val="40"/>
          <w:szCs w:val="40"/>
        </w:rPr>
        <w:t xml:space="preserve"> </w:t>
      </w:r>
      <w:r>
        <w:rPr>
          <w:rFonts w:eastAsia="맑은 고딕"/>
          <w:b/>
          <w:bCs/>
          <w:sz w:val="40"/>
          <w:szCs w:val="40"/>
        </w:rPr>
        <w:t>수학계획서</w:t>
      </w:r>
    </w:p>
    <w:p w14:paraId="7F01E441" w14:textId="77777777" w:rsidR="00765D80" w:rsidRPr="00765D80" w:rsidRDefault="00765D80" w:rsidP="00765D80">
      <w:pPr>
        <w:pStyle w:val="a3"/>
        <w:wordWrap/>
        <w:spacing w:line="240" w:lineRule="auto"/>
        <w:jc w:val="center"/>
        <w:rPr>
          <w:b/>
          <w:bCs/>
          <w:sz w:val="18"/>
          <w:szCs w:val="40"/>
        </w:rPr>
      </w:pPr>
    </w:p>
    <w:p w14:paraId="069E8F92" w14:textId="77777777" w:rsidR="00765D80" w:rsidRDefault="00765D80" w:rsidP="00765D80">
      <w:pPr>
        <w:pStyle w:val="a4"/>
        <w:wordWrap/>
        <w:spacing w:line="240" w:lineRule="auto"/>
      </w:pPr>
      <w:r>
        <w:rPr>
          <w:rFonts w:eastAsia="맑은 고딕" w:hAnsi="맑은 고딕"/>
          <w:b/>
          <w:bCs/>
          <w:w w:val="90"/>
        </w:rPr>
        <w:t>※</w:t>
      </w:r>
      <w:r>
        <w:rPr>
          <w:rFonts w:eastAsia="맑은 고딕" w:hAnsi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수학계획서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전체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분량이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FF0000"/>
          <w:w w:val="90"/>
          <w:u w:val="single" w:color="000000"/>
        </w:rPr>
        <w:t>2</w:t>
      </w:r>
      <w:r>
        <w:rPr>
          <w:rFonts w:eastAsia="맑은 고딕"/>
          <w:b/>
          <w:bCs/>
          <w:color w:val="FF0000"/>
          <w:w w:val="90"/>
          <w:u w:val="single" w:color="000000"/>
        </w:rPr>
        <w:t>페이지</w:t>
      </w:r>
      <w:r>
        <w:rPr>
          <w:rFonts w:eastAsia="맑은 고딕"/>
          <w:b/>
          <w:bCs/>
          <w:color w:val="FF0000"/>
          <w:w w:val="90"/>
          <w:u w:val="single" w:color="000000"/>
        </w:rPr>
        <w:t xml:space="preserve"> </w:t>
      </w:r>
      <w:r>
        <w:rPr>
          <w:rFonts w:eastAsia="맑은 고딕"/>
          <w:b/>
          <w:bCs/>
          <w:color w:val="FF0000"/>
          <w:w w:val="90"/>
          <w:u w:val="single" w:color="000000"/>
        </w:rPr>
        <w:t>이내</w:t>
      </w:r>
      <w:r>
        <w:rPr>
          <w:rFonts w:eastAsia="맑은 고딕"/>
          <w:b/>
          <w:bCs/>
          <w:w w:val="90"/>
        </w:rPr>
        <w:t>로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출력되도록</w:t>
      </w:r>
      <w:r>
        <w:rPr>
          <w:rFonts w:eastAsia="맑은 고딕"/>
          <w:b/>
          <w:bCs/>
          <w:w w:val="90"/>
        </w:rPr>
        <w:t xml:space="preserve"> </w:t>
      </w:r>
      <w:r>
        <w:rPr>
          <w:rFonts w:eastAsia="맑은 고딕"/>
          <w:b/>
          <w:bCs/>
          <w:w w:val="90"/>
        </w:rPr>
        <w:t>작성</w:t>
      </w:r>
    </w:p>
    <w:tbl>
      <w:tblPr>
        <w:tblOverlap w:val="never"/>
        <w:tblW w:w="96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581"/>
        <w:gridCol w:w="1368"/>
        <w:gridCol w:w="1645"/>
        <w:gridCol w:w="604"/>
        <w:gridCol w:w="1409"/>
        <w:gridCol w:w="604"/>
        <w:gridCol w:w="1485"/>
      </w:tblGrid>
      <w:tr w:rsidR="00765D80" w:rsidRPr="00765D80" w14:paraId="53A28FDA" w14:textId="77777777" w:rsidTr="00765D80">
        <w:trPr>
          <w:trHeight w:val="188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F6948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지망국가</w:t>
            </w: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ADCE2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C9607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지망대학</w:t>
            </w:r>
          </w:p>
          <w:p w14:paraId="4B87847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(1</w:t>
            </w: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지망</w:t>
            </w: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color w:val="000000"/>
                <w:spacing w:val="-14"/>
                <w:kern w:val="0"/>
                <w:szCs w:val="20"/>
              </w:rPr>
              <w:t>기준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)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F16FAC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5D3E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4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01F0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765D80" w:rsidRPr="00765D80" w14:paraId="2AA0C102" w14:textId="77777777" w:rsidTr="00765D80">
        <w:trPr>
          <w:trHeight w:val="18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758F4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05DADA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A9AB0C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3BAA3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EBB970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4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5B65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FF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영문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 xml:space="preserve">)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여권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스펠링과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동일하게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FF"/>
                <w:kern w:val="0"/>
                <w:szCs w:val="20"/>
              </w:rPr>
              <w:t>기입</w:t>
            </w:r>
          </w:p>
        </w:tc>
      </w:tr>
      <w:tr w:rsidR="00765D80" w:rsidRPr="00765D80" w14:paraId="23AF90A5" w14:textId="77777777" w:rsidTr="00765D80">
        <w:trPr>
          <w:trHeight w:val="202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19334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학부</w:t>
            </w:r>
          </w:p>
          <w:p w14:paraId="05D21F6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Cs w:val="20"/>
              </w:rPr>
              <w:t>/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전공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0BE48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학부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4AB94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3A9E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8997BF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8F674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14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7925E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4AC5140E" w14:textId="77777777" w:rsidTr="00765D80">
        <w:trPr>
          <w:trHeight w:val="20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4CC43D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117C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9E8F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FA092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3D8EA1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95AD8D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2FC5D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2DF09E29" w14:textId="77777777" w:rsidTr="00765D80">
        <w:trPr>
          <w:trHeight w:val="20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F4637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55596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5307A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595F98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B52077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AB2B5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AA14E7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10DA3D93" w14:textId="77777777" w:rsidTr="00765D80">
        <w:trPr>
          <w:trHeight w:val="20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F0663C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ECF6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부전공</w:t>
            </w:r>
          </w:p>
        </w:tc>
        <w:tc>
          <w:tcPr>
            <w:tcW w:w="30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6B64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C6E54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A17BDC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97D9D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F4CFF1" w14:textId="77777777" w:rsidR="00765D80" w:rsidRPr="00765D80" w:rsidRDefault="00765D80" w:rsidP="00765D8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765D80" w:rsidRPr="00765D80" w14:paraId="4F5542F2" w14:textId="77777777" w:rsidTr="00765D80">
        <w:trPr>
          <w:trHeight w:val="202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8EEF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수학기간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746D4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개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학기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Cs w:val="20"/>
              </w:rPr>
              <w:t>or 1</w:t>
            </w:r>
            <w:r w:rsidRPr="00765D80">
              <w:rPr>
                <w:rFonts w:ascii="굴림" w:eastAsia="맑은 고딕" w:hAnsi="굴림" w:cs="굴림"/>
                <w:color w:val="000000"/>
                <w:spacing w:val="-10"/>
                <w:kern w:val="0"/>
                <w:szCs w:val="20"/>
              </w:rPr>
              <w:t>년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0CD5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파견학기</w:t>
            </w:r>
          </w:p>
        </w:tc>
        <w:tc>
          <w:tcPr>
            <w:tcW w:w="57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2D515" w14:textId="570D5914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202</w:t>
            </w:r>
            <w:r w:rsidR="00846E59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6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학년도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="00364C6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학기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~ 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학년도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학기</w:t>
            </w:r>
          </w:p>
        </w:tc>
      </w:tr>
      <w:tr w:rsidR="00765D80" w:rsidRPr="00765D80" w14:paraId="413EEA2C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F6203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1.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지원동기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공백포함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400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이내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</w:tr>
      <w:tr w:rsidR="00765D80" w:rsidRPr="00765D80" w14:paraId="701BC822" w14:textId="77777777" w:rsidTr="00765D80">
        <w:trPr>
          <w:trHeight w:val="1836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5AA6E0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</w:pPr>
          </w:p>
          <w:p w14:paraId="164CE14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E6B6AF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9F3371C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295FB8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EE0038C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2F4FBF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  <w:bookmarkStart w:id="0" w:name="_GoBack"/>
            <w:bookmarkEnd w:id="0"/>
          </w:p>
          <w:p w14:paraId="2B72C7A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D6185B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152AA1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B544FF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C8D344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765D80" w:rsidRPr="00765D80" w14:paraId="5C8CA9A5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D9A49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2. </w:t>
            </w:r>
            <w:proofErr w:type="spellStart"/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지망교</w:t>
            </w:r>
            <w:proofErr w:type="spellEnd"/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커리큘럼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조사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내용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및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기대되는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학업성과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공백포함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800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이내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</w:tr>
      <w:tr w:rsidR="00765D80" w:rsidRPr="00765D80" w14:paraId="586205E4" w14:textId="77777777" w:rsidTr="00765D80">
        <w:trPr>
          <w:trHeight w:val="3089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B5508F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845C66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7D8E24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66E034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58199AE" w14:textId="77777777" w:rsid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7F19A0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AAED51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0317EF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5E098A2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44C3C9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4BBD6ED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3D521D0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230CC3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517540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AFFD95A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44223B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765D80" w:rsidRPr="00765D80" w14:paraId="7465882F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88DBD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lastRenderedPageBreak/>
              <w:t xml:space="preserve">3.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파견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후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현지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생활계획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국문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공백포함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400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이내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)</w:t>
            </w:r>
          </w:p>
        </w:tc>
      </w:tr>
      <w:tr w:rsidR="00765D80" w:rsidRPr="00765D80" w14:paraId="256CEF35" w14:textId="77777777" w:rsidTr="00765D80">
        <w:trPr>
          <w:trHeight w:val="2114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6267A2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3D29B0A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36A6883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438106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5DA1CB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B8C04B2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59D22A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847B34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1B60E8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0571E9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493C60E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C5DD7D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72EBBE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46EB9AD5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79FB84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765D80" w:rsidRPr="00765D80" w14:paraId="24C3F289" w14:textId="77777777" w:rsidTr="00765D80">
        <w:trPr>
          <w:trHeight w:val="202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18A4F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4.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가톨릭대학교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홍보계획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(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영어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또는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1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지망교가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속한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국가의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언어로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작성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,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글자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수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제한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65D80">
              <w:rPr>
                <w:rFonts w:ascii="굴림" w:eastAsia="맑은 고딕" w:hAnsi="굴림" w:cs="굴림"/>
                <w:b/>
                <w:bCs/>
                <w:color w:val="000000"/>
                <w:spacing w:val="-10"/>
                <w:kern w:val="0"/>
                <w:szCs w:val="20"/>
              </w:rPr>
              <w:t>없음</w:t>
            </w:r>
            <w:r w:rsidRPr="00765D8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) </w:t>
            </w:r>
          </w:p>
        </w:tc>
      </w:tr>
      <w:tr w:rsidR="00765D80" w:rsidRPr="00765D80" w14:paraId="1979B88B" w14:textId="77777777" w:rsidTr="00765D80">
        <w:trPr>
          <w:trHeight w:val="4926"/>
        </w:trPr>
        <w:tc>
          <w:tcPr>
            <w:tcW w:w="96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C3C329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C6D5C8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A83EEE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26FF20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BA3AFB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197A391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16ADE18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5BD738A0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AA4404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3A42715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2203852E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7C18F65F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4B09159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4C4E07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6FE42CF7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F9DE39D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0731B676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93177BB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  <w:p w14:paraId="19CAF084" w14:textId="77777777" w:rsidR="00765D80" w:rsidRPr="00765D80" w:rsidRDefault="00765D80" w:rsidP="00765D8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Cs w:val="20"/>
              </w:rPr>
            </w:pPr>
          </w:p>
        </w:tc>
      </w:tr>
    </w:tbl>
    <w:p w14:paraId="6DA97600" w14:textId="77777777" w:rsidR="00765D80" w:rsidRPr="00765D80" w:rsidRDefault="00765D80"/>
    <w:sectPr w:rsidR="00765D80" w:rsidRPr="00765D80" w:rsidSect="00765D80">
      <w:pgSz w:w="11906" w:h="16838"/>
      <w:pgMar w:top="567" w:right="1134" w:bottom="567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D80"/>
    <w:rsid w:val="00364C6B"/>
    <w:rsid w:val="003D3F7A"/>
    <w:rsid w:val="00765D80"/>
    <w:rsid w:val="00846E59"/>
    <w:rsid w:val="00A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02E78"/>
  <w15:chartTrackingRefBased/>
  <w15:docId w15:val="{B2E77629-B3B5-4B06-9D6C-F56D47F7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예스폼"/>
    <w:basedOn w:val="a"/>
    <w:rsid w:val="00765D8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765D8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2024-02-13T05:49:00Z</dcterms:created>
  <dcterms:modified xsi:type="dcterms:W3CDTF">2026-01-26T07:22:00Z</dcterms:modified>
</cp:coreProperties>
</file>